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272" w:rsidRDefault="00A46272" w:rsidP="00A46272">
      <w:pPr>
        <w:jc w:val="center"/>
        <w:rPr>
          <w:rFonts w:eastAsia="Times New Roman" w:cs="Tahoma"/>
          <w:color w:val="000000" w:themeColor="text1"/>
          <w:sz w:val="20"/>
          <w:szCs w:val="20"/>
          <w:lang w:eastAsia="it-IT"/>
        </w:rPr>
      </w:pPr>
    </w:p>
    <w:p w:rsidR="00A46272" w:rsidRPr="001B73D4" w:rsidRDefault="00A46272" w:rsidP="00A46272">
      <w:pPr>
        <w:jc w:val="center"/>
        <w:rPr>
          <w:rFonts w:cs="Tahoma"/>
          <w:bCs/>
        </w:rPr>
      </w:pPr>
      <w:r w:rsidRPr="001B73D4">
        <w:rPr>
          <w:rFonts w:eastAsia="Times New Roman" w:cs="Tahoma"/>
          <w:color w:val="000000" w:themeColor="text1"/>
          <w:lang w:eastAsia="it-IT"/>
        </w:rPr>
        <w:t>BARDONECCHIA</w:t>
      </w:r>
      <w:r w:rsidRPr="001B73D4">
        <w:rPr>
          <w:rFonts w:cs="Tahoma"/>
          <w:bCs/>
        </w:rPr>
        <w:t xml:space="preserve"> </w:t>
      </w:r>
    </w:p>
    <w:p w:rsidR="00A46272" w:rsidRPr="001B73D4" w:rsidRDefault="00A46272" w:rsidP="00A46272">
      <w:pPr>
        <w:jc w:val="center"/>
        <w:rPr>
          <w:rFonts w:cs="Tahoma"/>
          <w:bCs/>
        </w:rPr>
      </w:pPr>
    </w:p>
    <w:p w:rsidR="00912345" w:rsidRPr="001B73D4" w:rsidRDefault="00A46272" w:rsidP="00A46272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1B73D4">
        <w:rPr>
          <w:rFonts w:cs="Tahoma"/>
          <w:bCs/>
        </w:rPr>
        <w:t>Sabato 22 giugno 2019 ore 21.00</w:t>
      </w:r>
    </w:p>
    <w:p w:rsidR="00912345" w:rsidRPr="001B73D4" w:rsidRDefault="00A46272" w:rsidP="00A46272">
      <w:pPr>
        <w:jc w:val="center"/>
        <w:rPr>
          <w:rFonts w:eastAsia="Times New Roman" w:cs="Tahoma"/>
          <w:color w:val="000000" w:themeColor="text1"/>
          <w:lang w:eastAsia="it-IT"/>
        </w:rPr>
      </w:pPr>
      <w:r w:rsidRPr="001B73D4">
        <w:rPr>
          <w:rFonts w:cs="Tahoma"/>
          <w:bCs/>
        </w:rPr>
        <w:t>Palazzo delle Feste - Piazza Valle Stretta, 1</w:t>
      </w:r>
    </w:p>
    <w:p w:rsidR="00A46272" w:rsidRPr="001B73D4" w:rsidRDefault="00A46272" w:rsidP="00912345">
      <w:pPr>
        <w:widowControl w:val="0"/>
        <w:suppressAutoHyphens/>
        <w:spacing w:line="276" w:lineRule="auto"/>
        <w:jc w:val="center"/>
        <w:rPr>
          <w:rFonts w:cs="Tahoma"/>
          <w:b/>
        </w:rPr>
      </w:pPr>
    </w:p>
    <w:p w:rsidR="00912345" w:rsidRPr="001B73D4" w:rsidRDefault="00912345" w:rsidP="00912345">
      <w:pPr>
        <w:widowControl w:val="0"/>
        <w:suppressAutoHyphens/>
        <w:spacing w:line="276" w:lineRule="auto"/>
        <w:jc w:val="center"/>
        <w:rPr>
          <w:rFonts w:ascii="Times New Roman" w:hAnsi="Times New Roman" w:cs="Times New Roman"/>
          <w:b/>
        </w:rPr>
      </w:pPr>
      <w:r w:rsidRPr="001B73D4">
        <w:rPr>
          <w:rFonts w:ascii="Times New Roman" w:hAnsi="Times New Roman" w:cs="Times New Roman"/>
          <w:b/>
        </w:rPr>
        <w:t>“UNA SERATA ALL' OPERA”</w:t>
      </w:r>
      <w:bookmarkStart w:id="0" w:name="_GoBack"/>
      <w:bookmarkEnd w:id="0"/>
    </w:p>
    <w:p w:rsidR="00912345" w:rsidRPr="001B73D4" w:rsidRDefault="00912345" w:rsidP="00912345">
      <w:pPr>
        <w:jc w:val="center"/>
        <w:rPr>
          <w:rFonts w:ascii="Times New Roman" w:hAnsi="Times New Roman" w:cs="Times New Roman"/>
          <w:b/>
          <w:bCs/>
        </w:rPr>
      </w:pPr>
      <w:r w:rsidRPr="001B73D4">
        <w:rPr>
          <w:rFonts w:ascii="Times New Roman" w:hAnsi="Times New Roman" w:cs="Times New Roman"/>
          <w:b/>
          <w:bCs/>
        </w:rPr>
        <w:t>CONCERTO LIRICO DI BENEFICENZA</w:t>
      </w:r>
    </w:p>
    <w:p w:rsidR="00912345" w:rsidRPr="001B73D4" w:rsidRDefault="00912345" w:rsidP="00912345">
      <w:pPr>
        <w:ind w:left="720" w:hanging="360"/>
        <w:rPr>
          <w:rFonts w:ascii="Times New Roman" w:hAnsi="Times New Roman" w:cs="Times New Roman"/>
          <w:b/>
        </w:rPr>
      </w:pPr>
      <w:r w:rsidRPr="001B73D4">
        <w:rPr>
          <w:rFonts w:ascii="Times New Roman" w:hAnsi="Times New Roman" w:cs="Times New Roman"/>
          <w:b/>
        </w:rPr>
        <w:t xml:space="preserve">                            </w:t>
      </w:r>
    </w:p>
    <w:p w:rsidR="00912345" w:rsidRPr="00E95306" w:rsidRDefault="00912345" w:rsidP="00912345">
      <w:pPr>
        <w:jc w:val="both"/>
      </w:pPr>
      <w:r w:rsidRPr="00E95306">
        <w:t xml:space="preserve">Sabato 22 giugno alle ore 21.00 al Palazzo delle Feste di Piazza Valle Stretta 1, </w:t>
      </w:r>
      <w:r>
        <w:t xml:space="preserve">il soprano </w:t>
      </w:r>
      <w:r w:rsidRPr="00E95306">
        <w:t xml:space="preserve">Carolina </w:t>
      </w:r>
      <w:proofErr w:type="spellStart"/>
      <w:r w:rsidRPr="00E95306">
        <w:t>Mattioda</w:t>
      </w:r>
      <w:proofErr w:type="spellEnd"/>
      <w:r>
        <w:t xml:space="preserve">, </w:t>
      </w:r>
      <w:proofErr w:type="gramStart"/>
      <w:r>
        <w:t xml:space="preserve">il </w:t>
      </w:r>
      <w:r w:rsidRPr="00E95306">
        <w:t xml:space="preserve"> </w:t>
      </w:r>
      <w:r>
        <w:t>mezzo</w:t>
      </w:r>
      <w:r w:rsidRPr="00E95306">
        <w:t>soprano</w:t>
      </w:r>
      <w:proofErr w:type="gramEnd"/>
      <w:r w:rsidRPr="00E95306">
        <w:t xml:space="preserve"> Stefania Balsamo, </w:t>
      </w:r>
      <w:r>
        <w:t xml:space="preserve">con al pianoforte </w:t>
      </w:r>
      <w:r w:rsidR="00A46272">
        <w:t xml:space="preserve">Michela </w:t>
      </w:r>
      <w:proofErr w:type="spellStart"/>
      <w:r w:rsidR="00A46272">
        <w:t>Varda</w:t>
      </w:r>
      <w:proofErr w:type="spellEnd"/>
      <w:r w:rsidR="00A46272">
        <w:t>,</w:t>
      </w:r>
      <w:r>
        <w:t xml:space="preserve"> </w:t>
      </w:r>
      <w:r w:rsidRPr="00E95306">
        <w:t>saranno le protagoniste de “</w:t>
      </w:r>
      <w:r w:rsidRPr="00E95306">
        <w:rPr>
          <w:b/>
        </w:rPr>
        <w:t>Una serata all’opera”,</w:t>
      </w:r>
      <w:r w:rsidRPr="00E95306">
        <w:t xml:space="preserve"> concerto lirico di beneficenza , ad ingresso libero, il cui ricavato sarà devoluto per la raccolta fondi in favore del restauro della Cappella del </w:t>
      </w:r>
      <w:r w:rsidR="00A46272">
        <w:t xml:space="preserve">Monte </w:t>
      </w:r>
      <w:proofErr w:type="spellStart"/>
      <w:r w:rsidRPr="00E95306">
        <w:t>Thabor</w:t>
      </w:r>
      <w:proofErr w:type="spellEnd"/>
      <w:r w:rsidRPr="00E95306">
        <w:t>.</w:t>
      </w:r>
    </w:p>
    <w:p w:rsidR="00912345" w:rsidRPr="00E95306" w:rsidRDefault="00912345" w:rsidP="00912345">
      <w:pPr>
        <w:jc w:val="both"/>
      </w:pPr>
      <w:r w:rsidRPr="00E95306">
        <w:t>“Un emozionante viaggio -</w:t>
      </w:r>
      <w:r>
        <w:t xml:space="preserve"> </w:t>
      </w:r>
      <w:r w:rsidRPr="00E95306">
        <w:t>sostiene Stefania Balsamo</w:t>
      </w:r>
      <w:r>
        <w:t xml:space="preserve">, originaria di Bardonecchia </w:t>
      </w:r>
      <w:r w:rsidRPr="00E95306">
        <w:t xml:space="preserve">- </w:t>
      </w:r>
      <w:r>
        <w:t>fra appassionanti pagine dell’</w:t>
      </w:r>
      <w:r w:rsidRPr="00E95306">
        <w:t xml:space="preserve">Opera Lirica, attraverso grandi </w:t>
      </w:r>
      <w:proofErr w:type="gramStart"/>
      <w:r w:rsidRPr="00E95306">
        <w:t>arie,  celebri</w:t>
      </w:r>
      <w:proofErr w:type="gramEnd"/>
      <w:r w:rsidRPr="00E95306">
        <w:t xml:space="preserve"> duetti e suggestive melodie di insigni autori con l’ obiettivo di appassionare il pubbli</w:t>
      </w:r>
      <w:r w:rsidR="00A46272">
        <w:t>co e toccarne</w:t>
      </w:r>
      <w:r w:rsidRPr="00E95306">
        <w:t xml:space="preserve"> </w:t>
      </w:r>
      <w:r w:rsidR="00A46272">
        <w:t>l’</w:t>
      </w:r>
      <w:r w:rsidRPr="00E95306">
        <w:t>animo attraverso l' ascolto di brani di qualità e  di facile ascolto.</w:t>
      </w:r>
      <w:r>
        <w:t xml:space="preserve"> Sono orgogliosa di cantare con le mie colleghe per raccogliere fondi al fine di raccogliere fondi per restaurare subito la Cappella del Monte </w:t>
      </w:r>
      <w:proofErr w:type="spellStart"/>
      <w:r>
        <w:t>Thabor</w:t>
      </w:r>
      <w:proofErr w:type="spellEnd"/>
      <w:r>
        <w:t xml:space="preserve">, uno dei simboli religiosi meta ogni anno di numerose escursioni di turisti italiani e stranieri, che necessita di tempestivi interventi al fine di consentirne una duratura conservazione”. </w:t>
      </w:r>
    </w:p>
    <w:p w:rsidR="00912345" w:rsidRPr="00912345" w:rsidRDefault="00912345" w:rsidP="00912345">
      <w:pPr>
        <w:rPr>
          <w:sz w:val="16"/>
          <w:szCs w:val="16"/>
        </w:rPr>
      </w:pPr>
    </w:p>
    <w:p w:rsidR="00912345" w:rsidRDefault="00912345" w:rsidP="00912345">
      <w:r>
        <w:t xml:space="preserve">In programma i seguenti brani </w:t>
      </w:r>
    </w:p>
    <w:p w:rsidR="00912345" w:rsidRPr="00912345" w:rsidRDefault="00912345" w:rsidP="00912345">
      <w:pPr>
        <w:rPr>
          <w:sz w:val="16"/>
          <w:szCs w:val="16"/>
        </w:rPr>
      </w:pPr>
    </w:p>
    <w:p w:rsidR="00912345" w:rsidRPr="00912345" w:rsidRDefault="00912345" w:rsidP="00912345">
      <w:pPr>
        <w:rPr>
          <w:sz w:val="22"/>
          <w:szCs w:val="22"/>
          <w:u w:val="single"/>
        </w:rPr>
      </w:pPr>
      <w:r w:rsidRPr="00912345">
        <w:rPr>
          <w:sz w:val="22"/>
          <w:szCs w:val="22"/>
          <w:u w:val="single"/>
        </w:rPr>
        <w:t>ARIE PER SOPRANO: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“Un bel dì vedremo” _</w:t>
      </w:r>
      <w:r w:rsidRPr="00912345">
        <w:rPr>
          <w:i/>
          <w:iCs/>
          <w:sz w:val="22"/>
          <w:szCs w:val="22"/>
        </w:rPr>
        <w:t xml:space="preserve"> </w:t>
      </w:r>
      <w:r w:rsidRPr="00912345">
        <w:rPr>
          <w:sz w:val="22"/>
          <w:szCs w:val="22"/>
        </w:rPr>
        <w:t xml:space="preserve">da </w:t>
      </w:r>
      <w:r w:rsidRPr="00912345">
        <w:rPr>
          <w:i/>
          <w:iCs/>
          <w:sz w:val="22"/>
          <w:szCs w:val="22"/>
        </w:rPr>
        <w:t xml:space="preserve">Madama </w:t>
      </w:r>
      <w:proofErr w:type="spellStart"/>
      <w:r w:rsidRPr="00912345">
        <w:rPr>
          <w:i/>
          <w:iCs/>
          <w:sz w:val="22"/>
          <w:szCs w:val="22"/>
        </w:rPr>
        <w:t>Butterfly</w:t>
      </w:r>
      <w:proofErr w:type="spellEnd"/>
      <w:r w:rsidRPr="00912345">
        <w:rPr>
          <w:sz w:val="22"/>
          <w:szCs w:val="22"/>
        </w:rPr>
        <w:t>_ Giacomo Puccini (1858-1924);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“</w:t>
      </w:r>
      <w:proofErr w:type="spellStart"/>
      <w:r w:rsidRPr="00912345">
        <w:rPr>
          <w:sz w:val="22"/>
          <w:szCs w:val="22"/>
        </w:rPr>
        <w:t>Mercè</w:t>
      </w:r>
      <w:proofErr w:type="spellEnd"/>
      <w:r w:rsidRPr="00912345">
        <w:rPr>
          <w:sz w:val="22"/>
          <w:szCs w:val="22"/>
        </w:rPr>
        <w:t xml:space="preserve"> dilette amiche” _ </w:t>
      </w:r>
      <w:r w:rsidRPr="00912345">
        <w:rPr>
          <w:i/>
          <w:iCs/>
          <w:sz w:val="22"/>
          <w:szCs w:val="22"/>
        </w:rPr>
        <w:t xml:space="preserve">I Vespri </w:t>
      </w:r>
      <w:proofErr w:type="spellStart"/>
      <w:r w:rsidRPr="00912345">
        <w:rPr>
          <w:i/>
          <w:iCs/>
          <w:sz w:val="22"/>
          <w:szCs w:val="22"/>
        </w:rPr>
        <w:t>sicilani</w:t>
      </w:r>
      <w:proofErr w:type="spellEnd"/>
      <w:r w:rsidRPr="00912345">
        <w:rPr>
          <w:i/>
          <w:iCs/>
          <w:sz w:val="22"/>
          <w:szCs w:val="22"/>
        </w:rPr>
        <w:t>_</w:t>
      </w:r>
      <w:r w:rsidRPr="00912345">
        <w:rPr>
          <w:sz w:val="22"/>
          <w:szCs w:val="22"/>
        </w:rPr>
        <w:t xml:space="preserve"> Giuseppe Verdi (1813-1901);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 xml:space="preserve">“Sì, mi chiamano </w:t>
      </w:r>
      <w:proofErr w:type="gramStart"/>
      <w:r w:rsidRPr="00912345">
        <w:rPr>
          <w:sz w:val="22"/>
          <w:szCs w:val="22"/>
        </w:rPr>
        <w:t>Mimì”_</w:t>
      </w:r>
      <w:proofErr w:type="gramEnd"/>
      <w:r w:rsidRPr="00912345">
        <w:rPr>
          <w:sz w:val="22"/>
          <w:szCs w:val="22"/>
        </w:rPr>
        <w:t xml:space="preserve"> da </w:t>
      </w:r>
      <w:r w:rsidRPr="00912345">
        <w:rPr>
          <w:i/>
          <w:iCs/>
          <w:sz w:val="22"/>
          <w:szCs w:val="22"/>
        </w:rPr>
        <w:t>La</w:t>
      </w:r>
      <w:r w:rsidRPr="00912345">
        <w:rPr>
          <w:sz w:val="22"/>
          <w:szCs w:val="22"/>
        </w:rPr>
        <w:t xml:space="preserve"> </w:t>
      </w:r>
      <w:r w:rsidRPr="00912345">
        <w:rPr>
          <w:i/>
          <w:iCs/>
          <w:sz w:val="22"/>
          <w:szCs w:val="22"/>
        </w:rPr>
        <w:t>Bohème</w:t>
      </w:r>
      <w:r w:rsidRPr="00912345">
        <w:rPr>
          <w:sz w:val="22"/>
          <w:szCs w:val="22"/>
        </w:rPr>
        <w:t xml:space="preserve"> _ Giacomo Puccini (1858-1924);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 xml:space="preserve">“Come scoglio immoto </w:t>
      </w:r>
      <w:proofErr w:type="gramStart"/>
      <w:r w:rsidRPr="00912345">
        <w:rPr>
          <w:sz w:val="22"/>
          <w:szCs w:val="22"/>
        </w:rPr>
        <w:t>resta”_</w:t>
      </w:r>
      <w:proofErr w:type="gramEnd"/>
      <w:r w:rsidRPr="00912345">
        <w:rPr>
          <w:sz w:val="22"/>
          <w:szCs w:val="22"/>
        </w:rPr>
        <w:t xml:space="preserve"> da </w:t>
      </w:r>
      <w:r w:rsidRPr="00912345">
        <w:rPr>
          <w:i/>
          <w:iCs/>
          <w:sz w:val="22"/>
          <w:szCs w:val="22"/>
        </w:rPr>
        <w:t>Così fan tutte</w:t>
      </w:r>
      <w:r w:rsidRPr="00912345">
        <w:rPr>
          <w:sz w:val="22"/>
          <w:szCs w:val="22"/>
        </w:rPr>
        <w:t>_ Wolfgang Amadeus Mozart (1756-1791);</w:t>
      </w:r>
    </w:p>
    <w:p w:rsidR="00912345" w:rsidRPr="00912345" w:rsidRDefault="00912345" w:rsidP="00912345">
      <w:pPr>
        <w:rPr>
          <w:sz w:val="22"/>
          <w:szCs w:val="22"/>
        </w:rPr>
      </w:pP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  <w:u w:val="single"/>
        </w:rPr>
        <w:t xml:space="preserve">ARIE </w:t>
      </w:r>
      <w:proofErr w:type="gramStart"/>
      <w:r w:rsidRPr="00912345">
        <w:rPr>
          <w:sz w:val="22"/>
          <w:szCs w:val="22"/>
          <w:u w:val="single"/>
        </w:rPr>
        <w:t>PER  MEZZOSOPRANO</w:t>
      </w:r>
      <w:proofErr w:type="gramEnd"/>
      <w:r w:rsidRPr="00912345">
        <w:rPr>
          <w:sz w:val="22"/>
          <w:szCs w:val="22"/>
          <w:u w:val="single"/>
        </w:rPr>
        <w:t>: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“</w:t>
      </w:r>
      <w:proofErr w:type="gramStart"/>
      <w:r w:rsidRPr="00912345">
        <w:rPr>
          <w:sz w:val="22"/>
          <w:szCs w:val="22"/>
        </w:rPr>
        <w:t>Habanera”_</w:t>
      </w:r>
      <w:proofErr w:type="gramEnd"/>
      <w:r w:rsidRPr="00912345">
        <w:rPr>
          <w:sz w:val="22"/>
          <w:szCs w:val="22"/>
        </w:rPr>
        <w:t xml:space="preserve">  da </w:t>
      </w:r>
      <w:r w:rsidRPr="00912345">
        <w:rPr>
          <w:i/>
          <w:iCs/>
          <w:sz w:val="22"/>
          <w:szCs w:val="22"/>
        </w:rPr>
        <w:t>Carmen_</w:t>
      </w:r>
      <w:r w:rsidRPr="00912345">
        <w:rPr>
          <w:sz w:val="22"/>
          <w:szCs w:val="22"/>
        </w:rPr>
        <w:t xml:space="preserve"> Georges Bizet (1838-1875);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“</w:t>
      </w:r>
      <w:proofErr w:type="spellStart"/>
      <w:r w:rsidRPr="00912345">
        <w:rPr>
          <w:sz w:val="22"/>
          <w:szCs w:val="22"/>
        </w:rPr>
        <w:t>Mon</w:t>
      </w:r>
      <w:proofErr w:type="spellEnd"/>
      <w:r w:rsidRPr="00912345">
        <w:rPr>
          <w:sz w:val="22"/>
          <w:szCs w:val="22"/>
        </w:rPr>
        <w:t xml:space="preserve"> </w:t>
      </w:r>
      <w:proofErr w:type="spellStart"/>
      <w:r w:rsidRPr="00912345">
        <w:rPr>
          <w:sz w:val="22"/>
          <w:szCs w:val="22"/>
        </w:rPr>
        <w:t>coeur</w:t>
      </w:r>
      <w:proofErr w:type="spellEnd"/>
      <w:r w:rsidRPr="00912345">
        <w:rPr>
          <w:sz w:val="22"/>
          <w:szCs w:val="22"/>
        </w:rPr>
        <w:t xml:space="preserve"> s' </w:t>
      </w:r>
      <w:proofErr w:type="spellStart"/>
      <w:r w:rsidRPr="00912345">
        <w:rPr>
          <w:sz w:val="22"/>
          <w:szCs w:val="22"/>
        </w:rPr>
        <w:t>ouvre</w:t>
      </w:r>
      <w:proofErr w:type="spellEnd"/>
      <w:r w:rsidRPr="00912345">
        <w:rPr>
          <w:sz w:val="22"/>
          <w:szCs w:val="22"/>
        </w:rPr>
        <w:t xml:space="preserve"> à </w:t>
      </w:r>
      <w:proofErr w:type="spellStart"/>
      <w:r w:rsidRPr="00912345">
        <w:rPr>
          <w:sz w:val="22"/>
          <w:szCs w:val="22"/>
        </w:rPr>
        <w:t>ta</w:t>
      </w:r>
      <w:proofErr w:type="spellEnd"/>
      <w:r w:rsidRPr="00912345">
        <w:rPr>
          <w:sz w:val="22"/>
          <w:szCs w:val="22"/>
        </w:rPr>
        <w:t xml:space="preserve"> </w:t>
      </w:r>
      <w:proofErr w:type="spellStart"/>
      <w:proofErr w:type="gramStart"/>
      <w:r w:rsidRPr="00912345">
        <w:rPr>
          <w:sz w:val="22"/>
          <w:szCs w:val="22"/>
        </w:rPr>
        <w:t>voix</w:t>
      </w:r>
      <w:proofErr w:type="spellEnd"/>
      <w:r w:rsidRPr="00912345">
        <w:rPr>
          <w:sz w:val="22"/>
          <w:szCs w:val="22"/>
        </w:rPr>
        <w:t>”_</w:t>
      </w:r>
      <w:proofErr w:type="gramEnd"/>
      <w:r w:rsidRPr="00912345">
        <w:rPr>
          <w:sz w:val="22"/>
          <w:szCs w:val="22"/>
        </w:rPr>
        <w:t xml:space="preserve"> da </w:t>
      </w:r>
      <w:proofErr w:type="spellStart"/>
      <w:r w:rsidRPr="00912345">
        <w:rPr>
          <w:i/>
          <w:iCs/>
          <w:sz w:val="22"/>
          <w:szCs w:val="22"/>
        </w:rPr>
        <w:t>Samson</w:t>
      </w:r>
      <w:proofErr w:type="spellEnd"/>
      <w:r w:rsidRPr="00912345">
        <w:rPr>
          <w:i/>
          <w:iCs/>
          <w:sz w:val="22"/>
          <w:szCs w:val="22"/>
        </w:rPr>
        <w:t xml:space="preserve"> et Dalila</w:t>
      </w:r>
      <w:r w:rsidRPr="00912345">
        <w:rPr>
          <w:sz w:val="22"/>
          <w:szCs w:val="22"/>
        </w:rPr>
        <w:t xml:space="preserve">_ </w:t>
      </w:r>
      <w:proofErr w:type="spellStart"/>
      <w:r w:rsidRPr="00912345">
        <w:rPr>
          <w:sz w:val="22"/>
          <w:szCs w:val="22"/>
        </w:rPr>
        <w:t>Camille</w:t>
      </w:r>
      <w:proofErr w:type="spellEnd"/>
      <w:r w:rsidRPr="00912345">
        <w:rPr>
          <w:sz w:val="22"/>
          <w:szCs w:val="22"/>
        </w:rPr>
        <w:t xml:space="preserve"> Saint-</w:t>
      </w:r>
      <w:proofErr w:type="spellStart"/>
      <w:r w:rsidRPr="00912345">
        <w:rPr>
          <w:sz w:val="22"/>
          <w:szCs w:val="22"/>
        </w:rPr>
        <w:t>Sa</w:t>
      </w:r>
      <w:r w:rsidRPr="00912345">
        <w:rPr>
          <w:rFonts w:cs="Times New Roman"/>
          <w:sz w:val="22"/>
          <w:szCs w:val="22"/>
        </w:rPr>
        <w:t>ë</w:t>
      </w:r>
      <w:r w:rsidRPr="00912345">
        <w:rPr>
          <w:sz w:val="22"/>
          <w:szCs w:val="22"/>
        </w:rPr>
        <w:t>ns</w:t>
      </w:r>
      <w:proofErr w:type="spellEnd"/>
      <w:r w:rsidRPr="00912345">
        <w:rPr>
          <w:sz w:val="22"/>
          <w:szCs w:val="22"/>
        </w:rPr>
        <w:t xml:space="preserve"> (1835-1921);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 xml:space="preserve">“Cruda </w:t>
      </w:r>
      <w:proofErr w:type="gramStart"/>
      <w:r w:rsidRPr="00912345">
        <w:rPr>
          <w:sz w:val="22"/>
          <w:szCs w:val="22"/>
        </w:rPr>
        <w:t>sorte”_</w:t>
      </w:r>
      <w:proofErr w:type="gramEnd"/>
      <w:r w:rsidRPr="00912345">
        <w:rPr>
          <w:sz w:val="22"/>
          <w:szCs w:val="22"/>
        </w:rPr>
        <w:t xml:space="preserve"> da </w:t>
      </w:r>
      <w:r w:rsidRPr="00912345">
        <w:rPr>
          <w:i/>
          <w:iCs/>
          <w:sz w:val="22"/>
          <w:szCs w:val="22"/>
        </w:rPr>
        <w:t>L' italiana in Algeri_</w:t>
      </w:r>
      <w:r w:rsidRPr="00912345">
        <w:rPr>
          <w:sz w:val="22"/>
          <w:szCs w:val="22"/>
        </w:rPr>
        <w:t xml:space="preserve"> Gioachino Rossini (1792-1868);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“</w:t>
      </w:r>
      <w:proofErr w:type="spellStart"/>
      <w:r w:rsidRPr="00912345">
        <w:rPr>
          <w:sz w:val="22"/>
          <w:szCs w:val="22"/>
        </w:rPr>
        <w:t>Vocalise-étude</w:t>
      </w:r>
      <w:proofErr w:type="spellEnd"/>
      <w:r w:rsidRPr="00912345">
        <w:rPr>
          <w:sz w:val="22"/>
          <w:szCs w:val="22"/>
        </w:rPr>
        <w:t xml:space="preserve"> en forme de </w:t>
      </w:r>
      <w:proofErr w:type="gramStart"/>
      <w:r w:rsidRPr="00912345">
        <w:rPr>
          <w:sz w:val="22"/>
          <w:szCs w:val="22"/>
        </w:rPr>
        <w:t>Habanera”  per</w:t>
      </w:r>
      <w:proofErr w:type="gramEnd"/>
      <w:r w:rsidRPr="00912345">
        <w:rPr>
          <w:sz w:val="22"/>
          <w:szCs w:val="22"/>
        </w:rPr>
        <w:t xml:space="preserve"> voce grave e </w:t>
      </w:r>
      <w:proofErr w:type="spellStart"/>
      <w:r w:rsidRPr="00912345">
        <w:rPr>
          <w:sz w:val="22"/>
          <w:szCs w:val="22"/>
        </w:rPr>
        <w:t>pianoforte_Maurice</w:t>
      </w:r>
      <w:proofErr w:type="spellEnd"/>
      <w:r w:rsidRPr="00912345">
        <w:rPr>
          <w:sz w:val="22"/>
          <w:szCs w:val="22"/>
        </w:rPr>
        <w:t xml:space="preserve"> Ravel (1875-1937)</w:t>
      </w:r>
    </w:p>
    <w:p w:rsidR="00912345" w:rsidRPr="00912345" w:rsidRDefault="00912345" w:rsidP="00912345">
      <w:pPr>
        <w:rPr>
          <w:sz w:val="22"/>
          <w:szCs w:val="22"/>
        </w:rPr>
      </w:pP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  <w:u w:val="single"/>
        </w:rPr>
        <w:t>BRANI D' OPERA- TRASCRIZIONE PER PIANOFORTE: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 xml:space="preserve">Intermezzo _ da </w:t>
      </w:r>
      <w:r w:rsidRPr="00912345">
        <w:rPr>
          <w:i/>
          <w:iCs/>
          <w:sz w:val="22"/>
          <w:szCs w:val="22"/>
        </w:rPr>
        <w:t>Manon Lescaut-</w:t>
      </w:r>
      <w:r w:rsidRPr="00912345">
        <w:rPr>
          <w:sz w:val="22"/>
          <w:szCs w:val="22"/>
        </w:rPr>
        <w:t>_ Giacomo Puccini (1858-1924);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Ouverture</w:t>
      </w:r>
      <w:proofErr w:type="gramStart"/>
      <w:r w:rsidRPr="00912345">
        <w:rPr>
          <w:sz w:val="22"/>
          <w:szCs w:val="22"/>
        </w:rPr>
        <w:t>_</w:t>
      </w:r>
      <w:r w:rsidRPr="00912345">
        <w:rPr>
          <w:i/>
          <w:iCs/>
          <w:sz w:val="22"/>
          <w:szCs w:val="22"/>
        </w:rPr>
        <w:t xml:space="preserve"> </w:t>
      </w:r>
      <w:r w:rsidRPr="00912345">
        <w:rPr>
          <w:sz w:val="22"/>
          <w:szCs w:val="22"/>
        </w:rPr>
        <w:t xml:space="preserve"> da</w:t>
      </w:r>
      <w:proofErr w:type="gramEnd"/>
      <w:r w:rsidRPr="00912345">
        <w:rPr>
          <w:sz w:val="22"/>
          <w:szCs w:val="22"/>
        </w:rPr>
        <w:t xml:space="preserve"> </w:t>
      </w:r>
      <w:r w:rsidRPr="00912345">
        <w:rPr>
          <w:i/>
          <w:iCs/>
          <w:sz w:val="22"/>
          <w:szCs w:val="22"/>
        </w:rPr>
        <w:t>L' italiana in Algeri_</w:t>
      </w:r>
      <w:r w:rsidRPr="00912345">
        <w:rPr>
          <w:sz w:val="22"/>
          <w:szCs w:val="22"/>
        </w:rPr>
        <w:t xml:space="preserve"> Gioachino Rossini (1792-1868);</w:t>
      </w:r>
    </w:p>
    <w:p w:rsidR="00912345" w:rsidRPr="00912345" w:rsidRDefault="00912345" w:rsidP="00912345">
      <w:pPr>
        <w:rPr>
          <w:sz w:val="22"/>
          <w:szCs w:val="22"/>
        </w:rPr>
      </w:pP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  <w:u w:val="single"/>
        </w:rPr>
        <w:t>DUETTI:</w:t>
      </w:r>
    </w:p>
    <w:p w:rsidR="00912345" w:rsidRPr="00912345" w:rsidRDefault="00912345" w:rsidP="00912345">
      <w:pPr>
        <w:rPr>
          <w:sz w:val="22"/>
          <w:szCs w:val="22"/>
        </w:rPr>
      </w:pPr>
      <w:r w:rsidRPr="00912345">
        <w:rPr>
          <w:sz w:val="22"/>
          <w:szCs w:val="22"/>
        </w:rPr>
        <w:t>“</w:t>
      </w:r>
      <w:proofErr w:type="spellStart"/>
      <w:r w:rsidRPr="00912345">
        <w:rPr>
          <w:sz w:val="22"/>
          <w:szCs w:val="22"/>
        </w:rPr>
        <w:t>Barcarolle</w:t>
      </w:r>
      <w:proofErr w:type="spellEnd"/>
      <w:r w:rsidRPr="00912345">
        <w:rPr>
          <w:sz w:val="22"/>
          <w:szCs w:val="22"/>
        </w:rPr>
        <w:t xml:space="preserve">- Belle </w:t>
      </w:r>
      <w:proofErr w:type="spellStart"/>
      <w:r w:rsidRPr="00912345">
        <w:rPr>
          <w:sz w:val="22"/>
          <w:szCs w:val="22"/>
        </w:rPr>
        <w:t>nuit</w:t>
      </w:r>
      <w:proofErr w:type="spellEnd"/>
      <w:r w:rsidRPr="00912345">
        <w:rPr>
          <w:sz w:val="22"/>
          <w:szCs w:val="22"/>
        </w:rPr>
        <w:t xml:space="preserve">” _ da </w:t>
      </w:r>
      <w:proofErr w:type="spellStart"/>
      <w:r w:rsidRPr="00912345">
        <w:rPr>
          <w:i/>
          <w:iCs/>
          <w:sz w:val="22"/>
          <w:szCs w:val="22"/>
        </w:rPr>
        <w:t>Les</w:t>
      </w:r>
      <w:proofErr w:type="spellEnd"/>
      <w:r w:rsidRPr="00912345">
        <w:rPr>
          <w:i/>
          <w:iCs/>
          <w:sz w:val="22"/>
          <w:szCs w:val="22"/>
        </w:rPr>
        <w:t xml:space="preserve"> </w:t>
      </w:r>
      <w:proofErr w:type="spellStart"/>
      <w:r w:rsidRPr="00912345">
        <w:rPr>
          <w:i/>
          <w:iCs/>
          <w:sz w:val="22"/>
          <w:szCs w:val="22"/>
        </w:rPr>
        <w:t>contes</w:t>
      </w:r>
      <w:proofErr w:type="spellEnd"/>
      <w:r w:rsidRPr="00912345">
        <w:rPr>
          <w:i/>
          <w:iCs/>
          <w:sz w:val="22"/>
          <w:szCs w:val="22"/>
        </w:rPr>
        <w:t xml:space="preserve"> d' </w:t>
      </w:r>
      <w:proofErr w:type="spellStart"/>
      <w:r w:rsidRPr="00912345">
        <w:rPr>
          <w:i/>
          <w:iCs/>
          <w:sz w:val="22"/>
          <w:szCs w:val="22"/>
        </w:rPr>
        <w:t>Hoffmann</w:t>
      </w:r>
      <w:proofErr w:type="spellEnd"/>
      <w:r w:rsidRPr="00912345">
        <w:rPr>
          <w:i/>
          <w:iCs/>
          <w:sz w:val="22"/>
          <w:szCs w:val="22"/>
        </w:rPr>
        <w:t>_</w:t>
      </w:r>
      <w:r w:rsidRPr="00912345">
        <w:rPr>
          <w:sz w:val="22"/>
          <w:szCs w:val="22"/>
        </w:rPr>
        <w:t xml:space="preserve"> Jacques Offenbach (1819-1880);</w:t>
      </w:r>
    </w:p>
    <w:p w:rsidR="00912345" w:rsidRPr="00912345" w:rsidRDefault="00912345" w:rsidP="00912345">
      <w:pPr>
        <w:rPr>
          <w:rFonts w:cs="Times New Roman"/>
          <w:sz w:val="22"/>
          <w:szCs w:val="22"/>
        </w:rPr>
      </w:pPr>
      <w:r w:rsidRPr="00912345">
        <w:rPr>
          <w:sz w:val="22"/>
          <w:szCs w:val="22"/>
        </w:rPr>
        <w:t xml:space="preserve">“Che soave </w:t>
      </w:r>
      <w:proofErr w:type="spellStart"/>
      <w:r w:rsidRPr="00912345">
        <w:rPr>
          <w:sz w:val="22"/>
          <w:szCs w:val="22"/>
        </w:rPr>
        <w:t>zeffiretto</w:t>
      </w:r>
      <w:proofErr w:type="spellEnd"/>
      <w:r w:rsidRPr="00912345">
        <w:rPr>
          <w:sz w:val="22"/>
          <w:szCs w:val="22"/>
        </w:rPr>
        <w:t xml:space="preserve">” _ da </w:t>
      </w:r>
      <w:r w:rsidRPr="00912345">
        <w:rPr>
          <w:i/>
          <w:iCs/>
          <w:sz w:val="22"/>
          <w:szCs w:val="22"/>
        </w:rPr>
        <w:t>Le nozze di Figaro</w:t>
      </w:r>
      <w:r w:rsidRPr="00912345">
        <w:rPr>
          <w:sz w:val="22"/>
          <w:szCs w:val="22"/>
        </w:rPr>
        <w:t>_ Wolfgang Amadeus Mozart (1756-1791);</w:t>
      </w:r>
    </w:p>
    <w:p w:rsidR="00727A0F" w:rsidRPr="00912345" w:rsidRDefault="00912345" w:rsidP="00912345">
      <w:pPr>
        <w:rPr>
          <w:rFonts w:cs="Times New Roman"/>
          <w:sz w:val="22"/>
          <w:szCs w:val="22"/>
        </w:rPr>
      </w:pPr>
      <w:r w:rsidRPr="00912345">
        <w:rPr>
          <w:rFonts w:cs="Times New Roman"/>
          <w:sz w:val="22"/>
          <w:szCs w:val="22"/>
        </w:rPr>
        <w:t>“</w:t>
      </w:r>
      <w:proofErr w:type="spellStart"/>
      <w:r w:rsidRPr="00912345">
        <w:rPr>
          <w:rFonts w:cs="Times New Roman"/>
          <w:sz w:val="22"/>
          <w:szCs w:val="22"/>
        </w:rPr>
        <w:t>Dôme</w:t>
      </w:r>
      <w:proofErr w:type="spellEnd"/>
      <w:r w:rsidRPr="00912345">
        <w:rPr>
          <w:rFonts w:cs="Times New Roman"/>
          <w:sz w:val="22"/>
          <w:szCs w:val="22"/>
        </w:rPr>
        <w:t xml:space="preserve"> </w:t>
      </w:r>
      <w:proofErr w:type="spellStart"/>
      <w:r w:rsidRPr="00912345">
        <w:rPr>
          <w:rFonts w:cs="Times New Roman"/>
          <w:sz w:val="22"/>
          <w:szCs w:val="22"/>
        </w:rPr>
        <w:t>épais</w:t>
      </w:r>
      <w:proofErr w:type="spellEnd"/>
      <w:r w:rsidRPr="00912345">
        <w:rPr>
          <w:rFonts w:cs="Times New Roman"/>
          <w:sz w:val="22"/>
          <w:szCs w:val="22"/>
        </w:rPr>
        <w:t xml:space="preserve"> le </w:t>
      </w:r>
      <w:proofErr w:type="spellStart"/>
      <w:r w:rsidRPr="00912345">
        <w:rPr>
          <w:rFonts w:cs="Times New Roman"/>
          <w:sz w:val="22"/>
          <w:szCs w:val="22"/>
        </w:rPr>
        <w:t>jasmin</w:t>
      </w:r>
      <w:proofErr w:type="spellEnd"/>
      <w:r w:rsidRPr="00912345">
        <w:rPr>
          <w:rFonts w:cs="Times New Roman"/>
          <w:sz w:val="22"/>
          <w:szCs w:val="22"/>
        </w:rPr>
        <w:t xml:space="preserve"> – Duetto dei </w:t>
      </w:r>
      <w:proofErr w:type="gramStart"/>
      <w:r w:rsidRPr="00912345">
        <w:rPr>
          <w:rFonts w:cs="Times New Roman"/>
          <w:sz w:val="22"/>
          <w:szCs w:val="22"/>
        </w:rPr>
        <w:t>fiori”_</w:t>
      </w:r>
      <w:proofErr w:type="gramEnd"/>
      <w:r w:rsidRPr="00912345">
        <w:rPr>
          <w:rFonts w:cs="Times New Roman"/>
          <w:sz w:val="22"/>
          <w:szCs w:val="22"/>
        </w:rPr>
        <w:t xml:space="preserve"> da </w:t>
      </w:r>
      <w:proofErr w:type="spellStart"/>
      <w:r w:rsidRPr="00912345">
        <w:rPr>
          <w:rFonts w:cs="Times New Roman"/>
          <w:i/>
          <w:iCs/>
          <w:sz w:val="22"/>
          <w:szCs w:val="22"/>
        </w:rPr>
        <w:t>Lakmé</w:t>
      </w:r>
      <w:proofErr w:type="spellEnd"/>
      <w:r w:rsidRPr="00912345">
        <w:rPr>
          <w:rFonts w:cs="Times New Roman"/>
          <w:sz w:val="22"/>
          <w:szCs w:val="22"/>
        </w:rPr>
        <w:t xml:space="preserve">_ </w:t>
      </w:r>
      <w:proofErr w:type="spellStart"/>
      <w:r w:rsidRPr="00912345">
        <w:rPr>
          <w:rFonts w:cs="Times New Roman"/>
          <w:sz w:val="22"/>
          <w:szCs w:val="22"/>
        </w:rPr>
        <w:t>Léo</w:t>
      </w:r>
      <w:proofErr w:type="spellEnd"/>
      <w:r w:rsidRPr="00912345">
        <w:rPr>
          <w:rFonts w:cs="Times New Roman"/>
          <w:sz w:val="22"/>
          <w:szCs w:val="22"/>
        </w:rPr>
        <w:t xml:space="preserve"> </w:t>
      </w:r>
      <w:proofErr w:type="spellStart"/>
      <w:r w:rsidRPr="00912345">
        <w:rPr>
          <w:rFonts w:cs="Times New Roman"/>
          <w:sz w:val="22"/>
          <w:szCs w:val="22"/>
        </w:rPr>
        <w:t>Delibes</w:t>
      </w:r>
      <w:proofErr w:type="spellEnd"/>
      <w:r w:rsidRPr="00912345">
        <w:rPr>
          <w:rFonts w:cs="Times New Roman"/>
          <w:sz w:val="22"/>
          <w:szCs w:val="22"/>
        </w:rPr>
        <w:t xml:space="preserve"> (1836-1891).</w:t>
      </w:r>
    </w:p>
    <w:sectPr w:rsidR="00727A0F" w:rsidRPr="00912345" w:rsidSect="00CB2F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D0" w:rsidRDefault="004576D0" w:rsidP="00F33243">
      <w:r>
        <w:separator/>
      </w:r>
    </w:p>
  </w:endnote>
  <w:endnote w:type="continuationSeparator" w:id="0">
    <w:p w:rsidR="004576D0" w:rsidRDefault="004576D0" w:rsidP="00F33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yuthaya">
    <w:altName w:val="Arial Unicode MS"/>
    <w:charset w:val="00"/>
    <w:family w:val="auto"/>
    <w:pitch w:val="variable"/>
    <w:sig w:usb0="00000000" w:usb1="5000204A" w:usb2="00000020" w:usb3="00000000" w:csb0="00010197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Pr="009D3A2E" w:rsidRDefault="009D3A2E" w:rsidP="00F33243">
    <w:pPr>
      <w:rPr>
        <w:rFonts w:cs="Tahoma"/>
        <w:sz w:val="10"/>
        <w:szCs w:val="10"/>
      </w:rPr>
    </w:pPr>
  </w:p>
  <w:p w:rsidR="00F33243" w:rsidRPr="004B26F1" w:rsidRDefault="004B26F1" w:rsidP="00F33243">
    <w:pPr>
      <w:rPr>
        <w:rFonts w:cs="Tahoma"/>
        <w:sz w:val="22"/>
      </w:rPr>
    </w:pPr>
    <w:r w:rsidRPr="004B26F1">
      <w:rPr>
        <w:noProof/>
        <w:sz w:val="22"/>
        <w:lang w:eastAsia="it-IT"/>
      </w:rPr>
      <w:drawing>
        <wp:anchor distT="0" distB="0" distL="114300" distR="114300" simplePos="0" relativeHeight="251664384" behindDoc="0" locked="0" layoutInCell="1" allowOverlap="1" wp14:anchorId="614073D6" wp14:editId="2A9637A4">
          <wp:simplePos x="0" y="0"/>
          <wp:positionH relativeFrom="column">
            <wp:posOffset>5308600</wp:posOffset>
          </wp:positionH>
          <wp:positionV relativeFrom="paragraph">
            <wp:posOffset>81280</wp:posOffset>
          </wp:positionV>
          <wp:extent cx="309245" cy="309245"/>
          <wp:effectExtent l="0" t="0" r="0" b="0"/>
          <wp:wrapSquare wrapText="bothSides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78FB656D" wp14:editId="72600400">
          <wp:simplePos x="0" y="0"/>
          <wp:positionH relativeFrom="margin">
            <wp:posOffset>5671185</wp:posOffset>
          </wp:positionH>
          <wp:positionV relativeFrom="paragraph">
            <wp:posOffset>29845</wp:posOffset>
          </wp:positionV>
          <wp:extent cx="699770" cy="412750"/>
          <wp:effectExtent l="0" t="0" r="5080" b="6350"/>
          <wp:wrapSquare wrapText="bothSides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243" w:rsidRPr="004B26F1">
      <w:rPr>
        <w:rFonts w:cs="Tahoma"/>
        <w:sz w:val="22"/>
      </w:rPr>
      <w:t xml:space="preserve">Per ulteriori informazioni: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 xml:space="preserve">Ufficio del Turismo di Bardonecchia. </w:t>
    </w:r>
  </w:p>
  <w:p w:rsidR="00F33243" w:rsidRPr="004B26F1" w:rsidRDefault="00F33243" w:rsidP="00F33243">
    <w:pPr>
      <w:rPr>
        <w:rFonts w:cs="Tahoma"/>
        <w:sz w:val="22"/>
      </w:rPr>
    </w:pPr>
    <w:r w:rsidRPr="004B26F1">
      <w:rPr>
        <w:rFonts w:cs="Tahoma"/>
        <w:sz w:val="22"/>
      </w:rPr>
      <w:t>Piazza A. De Gasperi 1/</w:t>
    </w:r>
    <w:r w:rsidR="00144C53" w:rsidRPr="004B26F1">
      <w:rPr>
        <w:rFonts w:cs="Tahoma"/>
        <w:sz w:val="22"/>
      </w:rPr>
      <w:t>A</w:t>
    </w:r>
    <w:r w:rsidRPr="004B26F1">
      <w:rPr>
        <w:rFonts w:cs="Tahoma"/>
        <w:sz w:val="22"/>
      </w:rPr>
      <w:t xml:space="preserve"> </w:t>
    </w:r>
    <w:r w:rsidRPr="004B26F1">
      <w:rPr>
        <w:rFonts w:cs="Tahoma"/>
        <w:sz w:val="22"/>
      </w:rPr>
      <w:tab/>
    </w:r>
    <w:r w:rsidRPr="004B26F1">
      <w:rPr>
        <w:rFonts w:cs="Tahoma"/>
        <w:sz w:val="22"/>
      </w:rPr>
      <w:tab/>
    </w:r>
    <w:r w:rsidR="004B26F1">
      <w:rPr>
        <w:rFonts w:cs="Tahoma"/>
        <w:sz w:val="22"/>
      </w:rPr>
      <w:t xml:space="preserve">      </w:t>
    </w:r>
    <w:r w:rsidRPr="004B26F1">
      <w:rPr>
        <w:rFonts w:cs="Tahoma"/>
        <w:sz w:val="22"/>
      </w:rPr>
      <w:t>Telefono 0122.99032</w:t>
    </w:r>
  </w:p>
  <w:p w:rsidR="00F33243" w:rsidRPr="004B26F1" w:rsidRDefault="001B73D4" w:rsidP="00F33243">
    <w:pPr>
      <w:rPr>
        <w:sz w:val="28"/>
        <w:szCs w:val="32"/>
      </w:rPr>
    </w:pPr>
    <w:hyperlink r:id="rId3" w:history="1">
      <w:r w:rsidR="00144C53" w:rsidRPr="004B26F1">
        <w:rPr>
          <w:rStyle w:val="Collegamentoipertestuale"/>
          <w:rFonts w:cs="Tahoma"/>
          <w:sz w:val="22"/>
        </w:rPr>
        <w:t>info.bardonecchia@turismotorino.org</w:t>
      </w:r>
    </w:hyperlink>
    <w:r w:rsidR="00F33243" w:rsidRPr="004B26F1">
      <w:rPr>
        <w:rFonts w:cs="Tahoma"/>
        <w:sz w:val="22"/>
      </w:rPr>
      <w:t xml:space="preserve">      </w:t>
    </w:r>
    <w:hyperlink r:id="rId4" w:history="1">
      <w:r w:rsidR="00F33243" w:rsidRPr="004B26F1">
        <w:rPr>
          <w:rStyle w:val="Collegamentoipertestuale"/>
          <w:rFonts w:cs="Tahoma"/>
          <w:sz w:val="22"/>
        </w:rPr>
        <w:t>www.bardonecchia.it</w:t>
      </w:r>
    </w:hyperlink>
    <w:r w:rsidR="004B26F1" w:rsidRPr="004B26F1">
      <w:rPr>
        <w:rStyle w:val="Collegamentoipertestuale"/>
        <w:rFonts w:cs="Tahoma"/>
        <w:sz w:val="22"/>
        <w:u w:val="none"/>
      </w:rPr>
      <w:t xml:space="preserve">   </w:t>
    </w:r>
    <w:r w:rsidR="004B26F1">
      <w:rPr>
        <w:rStyle w:val="Collegamentoipertestuale"/>
        <w:rFonts w:cs="Tahoma"/>
        <w:sz w:val="22"/>
        <w:u w:val="none"/>
      </w:rPr>
      <w:t xml:space="preserve">     </w:t>
    </w:r>
    <w:r w:rsidR="004B26F1" w:rsidRPr="004B26F1">
      <w:rPr>
        <w:rStyle w:val="Collegamentoipertestuale"/>
        <w:rFonts w:cs="Tahoma"/>
        <w:color w:val="auto"/>
        <w:sz w:val="22"/>
        <w:u w:val="none"/>
      </w:rPr>
      <w:t>Seguici su @</w:t>
    </w:r>
    <w:proofErr w:type="spellStart"/>
    <w:r w:rsidR="004B26F1" w:rsidRPr="004B26F1">
      <w:rPr>
        <w:rStyle w:val="Collegamentoipertestuale"/>
        <w:rFonts w:cs="Tahoma"/>
        <w:color w:val="auto"/>
        <w:sz w:val="22"/>
        <w:u w:val="none"/>
      </w:rPr>
      <w:t>bardonecchia_alps</w:t>
    </w:r>
    <w:proofErr w:type="spellEnd"/>
  </w:p>
  <w:p w:rsidR="00F33243" w:rsidRPr="004B26F1" w:rsidRDefault="00F33243">
    <w:pPr>
      <w:pStyle w:val="Pidipagina"/>
      <w:rPr>
        <w:sz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D0" w:rsidRDefault="004576D0" w:rsidP="00F33243">
      <w:r>
        <w:separator/>
      </w:r>
    </w:p>
  </w:footnote>
  <w:footnote w:type="continuationSeparator" w:id="0">
    <w:p w:rsidR="004576D0" w:rsidRDefault="004576D0" w:rsidP="00F33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243" w:rsidRDefault="009D3A2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 wp14:anchorId="7D513345">
          <wp:simplePos x="0" y="0"/>
          <wp:positionH relativeFrom="column">
            <wp:posOffset>4777740</wp:posOffset>
          </wp:positionH>
          <wp:positionV relativeFrom="paragraph">
            <wp:posOffset>-205740</wp:posOffset>
          </wp:positionV>
          <wp:extent cx="1552575" cy="582295"/>
          <wp:effectExtent l="0" t="0" r="0" b="1905"/>
          <wp:wrapTight wrapText="bothSides">
            <wp:wrapPolygon edited="0">
              <wp:start x="9011" y="0"/>
              <wp:lineTo x="5124" y="5182"/>
              <wp:lineTo x="5124" y="7538"/>
              <wp:lineTo x="7421" y="7538"/>
              <wp:lineTo x="0" y="13191"/>
              <wp:lineTo x="0" y="19315"/>
              <wp:lineTo x="3180" y="21200"/>
              <wp:lineTo x="18199" y="21200"/>
              <wp:lineTo x="21379" y="18844"/>
              <wp:lineTo x="21379" y="14133"/>
              <wp:lineTo x="18199" y="10835"/>
              <wp:lineTo x="14665" y="7538"/>
              <wp:lineTo x="16255" y="7538"/>
              <wp:lineTo x="15372" y="1884"/>
              <wp:lineTo x="10071" y="0"/>
              <wp:lineTo x="9011" y="0"/>
            </wp:wrapPolygon>
          </wp:wrapTight>
          <wp:docPr id="3" name="Immagine 3" descr="Bardonecchia(1) cop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donecchia(1) copi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2F28D6DA">
          <wp:simplePos x="0" y="0"/>
          <wp:positionH relativeFrom="column">
            <wp:posOffset>2545715</wp:posOffset>
          </wp:positionH>
          <wp:positionV relativeFrom="paragraph">
            <wp:posOffset>-352425</wp:posOffset>
          </wp:positionV>
          <wp:extent cx="922020" cy="809625"/>
          <wp:effectExtent l="0" t="0" r="5080" b="3175"/>
          <wp:wrapTight wrapText="bothSides">
            <wp:wrapPolygon edited="0">
              <wp:start x="0" y="0"/>
              <wp:lineTo x="0" y="21346"/>
              <wp:lineTo x="21421" y="21346"/>
              <wp:lineTo x="21421" y="0"/>
              <wp:lineTo x="0" y="0"/>
            </wp:wrapPolygon>
          </wp:wrapTight>
          <wp:docPr id="2" name="Immagine 2" descr="Logo_istituzional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tituzionale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 wp14:anchorId="4CC73B8B">
          <wp:simplePos x="0" y="0"/>
          <wp:positionH relativeFrom="column">
            <wp:posOffset>3810</wp:posOffset>
          </wp:positionH>
          <wp:positionV relativeFrom="paragraph">
            <wp:posOffset>-209550</wp:posOffset>
          </wp:positionV>
          <wp:extent cx="1200150" cy="657225"/>
          <wp:effectExtent l="0" t="0" r="6350" b="3175"/>
          <wp:wrapTight wrapText="bothSides">
            <wp:wrapPolygon edited="0">
              <wp:start x="0" y="0"/>
              <wp:lineTo x="0" y="21287"/>
              <wp:lineTo x="21486" y="21287"/>
              <wp:lineTo x="21486" y="0"/>
              <wp:lineTo x="0" y="0"/>
            </wp:wrapPolygon>
          </wp:wrapTight>
          <wp:docPr id="1" name="Immagine 1" descr="FarfallaNuov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rfallaNuov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502E">
      <w:ptab w:relativeTo="margin" w:alignment="center" w:leader="none"/>
    </w:r>
    <w:r w:rsidR="00DB502E">
      <w:ptab w:relativeTo="margin" w:alignment="right" w:leader="none"/>
    </w:r>
  </w:p>
  <w:p w:rsidR="00A00A99" w:rsidRDefault="00A00A99" w:rsidP="00A00A99">
    <w:pPr>
      <w:pStyle w:val="Intestazione"/>
    </w:pPr>
  </w:p>
  <w:p w:rsidR="00A00A99" w:rsidRDefault="00A00A99" w:rsidP="00A00A99">
    <w:pPr>
      <w:pStyle w:val="Intestazione"/>
    </w:pPr>
  </w:p>
  <w:p w:rsidR="00B70717" w:rsidRPr="00F21587" w:rsidRDefault="00A00A99" w:rsidP="00A00A99">
    <w:pPr>
      <w:pStyle w:val="Intestazione"/>
      <w:jc w:val="center"/>
      <w:rPr>
        <w:b/>
        <w:sz w:val="28"/>
        <w:szCs w:val="28"/>
      </w:rPr>
    </w:pPr>
    <w:proofErr w:type="gramStart"/>
    <w:r w:rsidRPr="00F21587">
      <w:rPr>
        <w:b/>
        <w:sz w:val="28"/>
        <w:szCs w:val="28"/>
      </w:rPr>
      <w:t>COMUNICATO  STAMPA</w:t>
    </w:r>
    <w:proofErr w:type="gramEnd"/>
    <w:r w:rsidR="007835FE" w:rsidRPr="00F21587">
      <w:rPr>
        <w:b/>
        <w:sz w:val="28"/>
        <w:szCs w:val="28"/>
      </w:rPr>
      <w:t xml:space="preserve">   </w:t>
    </w:r>
  </w:p>
  <w:p w:rsidR="00A00A99" w:rsidRPr="00B35F20" w:rsidRDefault="00B35F20" w:rsidP="008A274E">
    <w:pPr>
      <w:pStyle w:val="Intestazione"/>
      <w:jc w:val="center"/>
      <w:rPr>
        <w:rFonts w:ascii="Ayuthaya" w:hAnsi="Ayuthaya" w:cs="Apple Chancery"/>
        <w:b/>
        <w:sz w:val="20"/>
        <w:szCs w:val="20"/>
      </w:rPr>
    </w:pPr>
    <w:r w:rsidRPr="00B35F20">
      <w:rPr>
        <w:rFonts w:ascii="Ayuthaya" w:hAnsi="Ayuthaya" w:cs="Apple Chancery"/>
        <w:b/>
        <w:sz w:val="20"/>
        <w:szCs w:val="20"/>
      </w:rPr>
      <w:t xml:space="preserve">STAFF UFFICIO DEL TURISMO BARDONECCHIA </w:t>
    </w:r>
    <w:r w:rsidRPr="00B35F20">
      <w:rPr>
        <w:rFonts w:ascii="Ayuthaya" w:hAnsi="Ayuthaya" w:cs="Apple Chancery"/>
      </w:rPr>
      <w:t xml:space="preserve">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A2E" w:rsidRDefault="009D3A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A7"/>
    <w:rsid w:val="0001585D"/>
    <w:rsid w:val="00023CA7"/>
    <w:rsid w:val="000565F3"/>
    <w:rsid w:val="00061F41"/>
    <w:rsid w:val="0007160A"/>
    <w:rsid w:val="00077E3C"/>
    <w:rsid w:val="00090DED"/>
    <w:rsid w:val="00094D1C"/>
    <w:rsid w:val="000C4630"/>
    <w:rsid w:val="000C563C"/>
    <w:rsid w:val="000F1E6E"/>
    <w:rsid w:val="00122B2B"/>
    <w:rsid w:val="0013288F"/>
    <w:rsid w:val="00133E3A"/>
    <w:rsid w:val="001444A1"/>
    <w:rsid w:val="00144C53"/>
    <w:rsid w:val="001706C4"/>
    <w:rsid w:val="00197C3C"/>
    <w:rsid w:val="001B73D4"/>
    <w:rsid w:val="001D71E2"/>
    <w:rsid w:val="002335CA"/>
    <w:rsid w:val="002435BF"/>
    <w:rsid w:val="00261380"/>
    <w:rsid w:val="00281AA7"/>
    <w:rsid w:val="002B25DA"/>
    <w:rsid w:val="002D10ED"/>
    <w:rsid w:val="002D22B4"/>
    <w:rsid w:val="002F447F"/>
    <w:rsid w:val="002F5E10"/>
    <w:rsid w:val="00313E97"/>
    <w:rsid w:val="00331235"/>
    <w:rsid w:val="00371F2C"/>
    <w:rsid w:val="00381903"/>
    <w:rsid w:val="003827F3"/>
    <w:rsid w:val="00397A02"/>
    <w:rsid w:val="003A5919"/>
    <w:rsid w:val="003A6017"/>
    <w:rsid w:val="003E318E"/>
    <w:rsid w:val="004269B7"/>
    <w:rsid w:val="0044712F"/>
    <w:rsid w:val="004521E4"/>
    <w:rsid w:val="004576D0"/>
    <w:rsid w:val="00475823"/>
    <w:rsid w:val="00477925"/>
    <w:rsid w:val="004A1EDE"/>
    <w:rsid w:val="004B26F1"/>
    <w:rsid w:val="004C1CBB"/>
    <w:rsid w:val="004E2932"/>
    <w:rsid w:val="004E355C"/>
    <w:rsid w:val="004E74E7"/>
    <w:rsid w:val="004F62C1"/>
    <w:rsid w:val="00501BD3"/>
    <w:rsid w:val="005136C8"/>
    <w:rsid w:val="00553D76"/>
    <w:rsid w:val="00581568"/>
    <w:rsid w:val="005838C2"/>
    <w:rsid w:val="005A45EE"/>
    <w:rsid w:val="005B3EF6"/>
    <w:rsid w:val="005B4737"/>
    <w:rsid w:val="005C4136"/>
    <w:rsid w:val="005D5F88"/>
    <w:rsid w:val="005F3286"/>
    <w:rsid w:val="006135B8"/>
    <w:rsid w:val="0064001A"/>
    <w:rsid w:val="00645BCD"/>
    <w:rsid w:val="00655CE3"/>
    <w:rsid w:val="00664BCD"/>
    <w:rsid w:val="00680D48"/>
    <w:rsid w:val="00694705"/>
    <w:rsid w:val="006C1CEA"/>
    <w:rsid w:val="006D7502"/>
    <w:rsid w:val="006E654C"/>
    <w:rsid w:val="00700E04"/>
    <w:rsid w:val="00704E95"/>
    <w:rsid w:val="00727A0F"/>
    <w:rsid w:val="00727DF1"/>
    <w:rsid w:val="00737749"/>
    <w:rsid w:val="007405D6"/>
    <w:rsid w:val="00752DB7"/>
    <w:rsid w:val="00756EF7"/>
    <w:rsid w:val="0075770F"/>
    <w:rsid w:val="007835FE"/>
    <w:rsid w:val="007D53C0"/>
    <w:rsid w:val="007E49BF"/>
    <w:rsid w:val="007F2EBC"/>
    <w:rsid w:val="007F6C63"/>
    <w:rsid w:val="00803B0E"/>
    <w:rsid w:val="00803B96"/>
    <w:rsid w:val="008143BD"/>
    <w:rsid w:val="00821F42"/>
    <w:rsid w:val="008333C3"/>
    <w:rsid w:val="00862CBC"/>
    <w:rsid w:val="008864DE"/>
    <w:rsid w:val="008A274E"/>
    <w:rsid w:val="008A3D9B"/>
    <w:rsid w:val="008E0879"/>
    <w:rsid w:val="009000B1"/>
    <w:rsid w:val="00912345"/>
    <w:rsid w:val="00916A8E"/>
    <w:rsid w:val="00916FBD"/>
    <w:rsid w:val="009279E9"/>
    <w:rsid w:val="00951F6E"/>
    <w:rsid w:val="00954E82"/>
    <w:rsid w:val="009A4D19"/>
    <w:rsid w:val="009A4E46"/>
    <w:rsid w:val="009B44D6"/>
    <w:rsid w:val="009D3A2E"/>
    <w:rsid w:val="009E482C"/>
    <w:rsid w:val="009F33AF"/>
    <w:rsid w:val="00A00A99"/>
    <w:rsid w:val="00A46272"/>
    <w:rsid w:val="00A6103D"/>
    <w:rsid w:val="00A611B0"/>
    <w:rsid w:val="00A72C72"/>
    <w:rsid w:val="00A90B75"/>
    <w:rsid w:val="00A93C6E"/>
    <w:rsid w:val="00AA7899"/>
    <w:rsid w:val="00AA7E54"/>
    <w:rsid w:val="00AB2F5D"/>
    <w:rsid w:val="00AE3EEB"/>
    <w:rsid w:val="00AF1FB5"/>
    <w:rsid w:val="00B23A47"/>
    <w:rsid w:val="00B35F20"/>
    <w:rsid w:val="00B53DC7"/>
    <w:rsid w:val="00B67C1C"/>
    <w:rsid w:val="00B70717"/>
    <w:rsid w:val="00B72305"/>
    <w:rsid w:val="00B72E91"/>
    <w:rsid w:val="00B812EF"/>
    <w:rsid w:val="00BE2E99"/>
    <w:rsid w:val="00BE5D29"/>
    <w:rsid w:val="00C028BC"/>
    <w:rsid w:val="00C32C28"/>
    <w:rsid w:val="00C37D85"/>
    <w:rsid w:val="00C41175"/>
    <w:rsid w:val="00C54C3B"/>
    <w:rsid w:val="00C658E1"/>
    <w:rsid w:val="00C80936"/>
    <w:rsid w:val="00CB2F5D"/>
    <w:rsid w:val="00CB5691"/>
    <w:rsid w:val="00CE59E6"/>
    <w:rsid w:val="00D13A3D"/>
    <w:rsid w:val="00D16E4D"/>
    <w:rsid w:val="00D23BEC"/>
    <w:rsid w:val="00D26680"/>
    <w:rsid w:val="00D3373F"/>
    <w:rsid w:val="00D420DA"/>
    <w:rsid w:val="00D875A7"/>
    <w:rsid w:val="00DB2D18"/>
    <w:rsid w:val="00DB502E"/>
    <w:rsid w:val="00DC6F33"/>
    <w:rsid w:val="00DD63F8"/>
    <w:rsid w:val="00DD6AF0"/>
    <w:rsid w:val="00E00884"/>
    <w:rsid w:val="00E01ABC"/>
    <w:rsid w:val="00E03151"/>
    <w:rsid w:val="00E0730B"/>
    <w:rsid w:val="00E154D8"/>
    <w:rsid w:val="00E2696A"/>
    <w:rsid w:val="00E34300"/>
    <w:rsid w:val="00E601B4"/>
    <w:rsid w:val="00E62A61"/>
    <w:rsid w:val="00E6419C"/>
    <w:rsid w:val="00EA41E0"/>
    <w:rsid w:val="00EE128D"/>
    <w:rsid w:val="00F16FA1"/>
    <w:rsid w:val="00F17F45"/>
    <w:rsid w:val="00F21587"/>
    <w:rsid w:val="00F33243"/>
    <w:rsid w:val="00F501F1"/>
    <w:rsid w:val="00F705D6"/>
    <w:rsid w:val="00F97C27"/>
    <w:rsid w:val="00FA707B"/>
    <w:rsid w:val="00FB06A6"/>
    <w:rsid w:val="00FC660E"/>
    <w:rsid w:val="00FE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Helvetica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C660E"/>
  </w:style>
  <w:style w:type="paragraph" w:styleId="Titolo1">
    <w:name w:val="heading 1"/>
    <w:basedOn w:val="Normale"/>
    <w:link w:val="Titolo1Carattere"/>
    <w:uiPriority w:val="9"/>
    <w:qFormat/>
    <w:rsid w:val="00FA707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B72E91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B72E91"/>
    <w:rPr>
      <w:b/>
      <w:bCs/>
    </w:rPr>
  </w:style>
  <w:style w:type="character" w:customStyle="1" w:styleId="apple-converted-space">
    <w:name w:val="apple-converted-space"/>
    <w:basedOn w:val="Carpredefinitoparagrafo"/>
    <w:rsid w:val="00B72E91"/>
  </w:style>
  <w:style w:type="character" w:styleId="Enfasicorsivo">
    <w:name w:val="Emphasis"/>
    <w:basedOn w:val="Carpredefinitoparagrafo"/>
    <w:uiPriority w:val="20"/>
    <w:qFormat/>
    <w:rsid w:val="00B72E9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2435BF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243"/>
  </w:style>
  <w:style w:type="paragraph" w:styleId="Pidipagina">
    <w:name w:val="footer"/>
    <w:basedOn w:val="Normale"/>
    <w:link w:val="PidipaginaCarattere"/>
    <w:uiPriority w:val="99"/>
    <w:unhideWhenUsed/>
    <w:rsid w:val="00F332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243"/>
  </w:style>
  <w:style w:type="character" w:styleId="Collegamentovisitato">
    <w:name w:val="FollowedHyperlink"/>
    <w:basedOn w:val="Carpredefinitoparagrafo"/>
    <w:uiPriority w:val="99"/>
    <w:semiHidden/>
    <w:unhideWhenUsed/>
    <w:rsid w:val="00F33243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A707B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summary">
    <w:name w:val="summary"/>
    <w:basedOn w:val="Normale"/>
    <w:rsid w:val="00FA707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Nessunaspaziatura">
    <w:name w:val="No Spacing"/>
    <w:uiPriority w:val="1"/>
    <w:qFormat/>
    <w:rsid w:val="00916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4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.bardonecchia@turismotorino.org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hyperlink" Target="http://www.bardonecchia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1EBD2-FD87-4560-A819-F640D079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Eleonora Blandino</cp:lastModifiedBy>
  <cp:revision>2</cp:revision>
  <cp:lastPrinted>2019-06-11T14:36:00Z</cp:lastPrinted>
  <dcterms:created xsi:type="dcterms:W3CDTF">2019-06-11T14:50:00Z</dcterms:created>
  <dcterms:modified xsi:type="dcterms:W3CDTF">2019-06-11T14:50:00Z</dcterms:modified>
</cp:coreProperties>
</file>