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b/>
          <w:bCs/>
          <w:i/>
          <w:color w:val="595959"/>
          <w:sz w:val="24"/>
          <w:szCs w:val="24"/>
          <w:u w:val="single"/>
        </w:rPr>
      </w:pPr>
      <w:r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>SAUZE</w:t>
      </w:r>
      <w:r w:rsid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D’OULX             </w:t>
      </w:r>
      <w:r w:rsidR="00741632"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                                                          </w:t>
      </w:r>
      <w:r w:rsidR="00D809F5" w:rsidRPr="002E5C73">
        <w:rPr>
          <w:rFonts w:ascii="Arial Narrow" w:hAnsi="Arial Narrow"/>
          <w:i/>
          <w:noProof/>
          <w:color w:val="595959"/>
          <w:sz w:val="24"/>
          <w:szCs w:val="24"/>
          <w:lang w:eastAsia="it-IT"/>
        </w:rPr>
        <w:drawing>
          <wp:inline distT="0" distB="0" distL="0" distR="0">
            <wp:extent cx="952500" cy="662940"/>
            <wp:effectExtent l="0" t="0" r="0" b="0"/>
            <wp:docPr id="1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i/>
          <w:iCs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Comunicato stampa del 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1</w:t>
      </w:r>
      <w:r w:rsidR="003F733F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="00DF507A">
        <w:rPr>
          <w:rFonts w:ascii="Arial Narrow" w:hAnsi="Arial Narrow" w:cs="Arial Narrow"/>
          <w:i/>
          <w:iCs/>
          <w:color w:val="595959"/>
          <w:sz w:val="24"/>
          <w:szCs w:val="24"/>
        </w:rPr>
        <w:t>1</w:t>
      </w:r>
      <w:r w:rsidR="003F733F">
        <w:rPr>
          <w:rFonts w:ascii="Arial Narrow" w:hAnsi="Arial Narrow" w:cs="Arial Narrow"/>
          <w:i/>
          <w:iCs/>
          <w:color w:val="595959"/>
          <w:sz w:val="24"/>
          <w:szCs w:val="24"/>
        </w:rPr>
        <w:t>/2020</w:t>
      </w:r>
    </w:p>
    <w:p w:rsidR="002E5C73" w:rsidRPr="00E27C94" w:rsidRDefault="001B68DA" w:rsidP="008D2C48">
      <w:pPr>
        <w:autoSpaceDE w:val="0"/>
        <w:autoSpaceDN w:val="0"/>
        <w:adjustRightInd w:val="0"/>
        <w:spacing w:before="120" w:after="120" w:line="240" w:lineRule="auto"/>
        <w:rPr>
          <w:rFonts w:ascii="Impact" w:hAnsi="Impact" w:cs="Impact"/>
          <w:color w:val="548DD4"/>
          <w:sz w:val="36"/>
          <w:szCs w:val="24"/>
        </w:rPr>
      </w:pPr>
      <w:r>
        <w:rPr>
          <w:rFonts w:ascii="Impact" w:hAnsi="Impact" w:cs="Impact"/>
          <w:color w:val="548DD4"/>
          <w:sz w:val="36"/>
          <w:szCs w:val="24"/>
        </w:rPr>
        <w:t>Festa Sant’Antonio a Jouvenceaux</w:t>
      </w:r>
    </w:p>
    <w:p w:rsidR="002E5C73" w:rsidRPr="00E27C94" w:rsidRDefault="002E5C73" w:rsidP="002E5C73">
      <w:pPr>
        <w:pBdr>
          <w:top w:val="double" w:sz="4" w:space="1" w:color="auto"/>
        </w:pBdr>
        <w:rPr>
          <w:sz w:val="36"/>
          <w:szCs w:val="36"/>
        </w:rPr>
      </w:pPr>
    </w:p>
    <w:tbl>
      <w:tblPr>
        <w:tblW w:w="5074" w:type="pct"/>
        <w:jc w:val="center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C14C2" w:rsidRPr="00AC14C2" w:rsidTr="001B68D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6F05" w:rsidRDefault="001A5543" w:rsidP="001B68DA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504AF">
              <w:rPr>
                <w:rFonts w:asciiTheme="minorHAnsi" w:hAnsiTheme="minorHAnsi" w:cstheme="minorHAnsi"/>
                <w:b/>
                <w:sz w:val="32"/>
                <w:szCs w:val="32"/>
              </w:rPr>
              <w:t>SAUZE D’OULX</w:t>
            </w:r>
            <w:r w:rsidRPr="00953B31">
              <w:rPr>
                <w:rFonts w:asciiTheme="minorHAnsi" w:hAnsiTheme="minorHAnsi" w:cstheme="minorHAnsi"/>
                <w:sz w:val="32"/>
                <w:szCs w:val="32"/>
              </w:rPr>
              <w:t xml:space="preserve"> –</w:t>
            </w:r>
            <w:r w:rsidR="007B0189" w:rsidRPr="00953B3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Una borgata in festa per il suo santo patrono. </w:t>
            </w:r>
            <w:r w:rsidR="00B504AF" w:rsidRPr="00B504AF">
              <w:rPr>
                <w:rFonts w:asciiTheme="minorHAnsi" w:hAnsiTheme="minorHAnsi" w:cstheme="minorHAnsi"/>
                <w:b/>
                <w:sz w:val="32"/>
                <w:szCs w:val="32"/>
              </w:rPr>
              <w:t>Vener</w:t>
            </w:r>
            <w:r w:rsidR="001B68DA" w:rsidRPr="00B504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dì 17 gennaio 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la frazione </w:t>
            </w:r>
            <w:r w:rsidR="001B68DA" w:rsidRPr="009F6F0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Jouvenceaux 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si riunirà presso la sua storica cappella per  festeggiare il Santo Patrono </w:t>
            </w:r>
            <w:r w:rsidR="001B68DA" w:rsidRPr="009F6F05">
              <w:rPr>
                <w:rFonts w:asciiTheme="minorHAnsi" w:hAnsiTheme="minorHAnsi" w:cstheme="minorHAnsi"/>
                <w:b/>
                <w:sz w:val="32"/>
                <w:szCs w:val="32"/>
              </w:rPr>
              <w:t>Sant’Antonio Abate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>. Alle 18 è in programma la Santa Messa</w:t>
            </w:r>
            <w:r w:rsidR="00B504AF">
              <w:rPr>
                <w:rFonts w:asciiTheme="minorHAnsi" w:hAnsiTheme="minorHAnsi" w:cstheme="minorHAnsi"/>
                <w:sz w:val="32"/>
                <w:szCs w:val="32"/>
              </w:rPr>
              <w:t xml:space="preserve"> celebrata per la prima volta da Don Giorgio Nervo</w:t>
            </w:r>
            <w:r w:rsidR="00622095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="00B504AF">
              <w:rPr>
                <w:rFonts w:asciiTheme="minorHAnsi" w:hAnsiTheme="minorHAnsi" w:cstheme="minorHAnsi"/>
                <w:sz w:val="32"/>
                <w:szCs w:val="32"/>
              </w:rPr>
              <w:t xml:space="preserve"> in qualità di parroco di Oulx</w:t>
            </w:r>
            <w:r w:rsidR="00622095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bookmarkStart w:id="0" w:name="_GoBack"/>
            <w:bookmarkEnd w:id="0"/>
            <w:r w:rsidR="00B504AF">
              <w:rPr>
                <w:rFonts w:asciiTheme="minorHAnsi" w:hAnsiTheme="minorHAnsi" w:cstheme="minorHAnsi"/>
                <w:sz w:val="32"/>
                <w:szCs w:val="32"/>
              </w:rPr>
              <w:t xml:space="preserve"> da cui dipende</w:t>
            </w:r>
            <w:r w:rsidR="00622095">
              <w:rPr>
                <w:rFonts w:asciiTheme="minorHAnsi" w:hAnsiTheme="minorHAnsi" w:cstheme="minorHAnsi"/>
                <w:sz w:val="32"/>
                <w:szCs w:val="32"/>
              </w:rPr>
              <w:t xml:space="preserve"> storicamente</w:t>
            </w:r>
            <w:r w:rsidR="00B504AF">
              <w:rPr>
                <w:rFonts w:asciiTheme="minorHAnsi" w:hAnsiTheme="minorHAnsi" w:cstheme="minorHAnsi"/>
                <w:sz w:val="32"/>
                <w:szCs w:val="32"/>
              </w:rPr>
              <w:t xml:space="preserve"> la cappella di Sant’Antonio in Jouvenceaux. </w:t>
            </w:r>
          </w:p>
          <w:p w:rsidR="00B504AF" w:rsidRDefault="00B504AF" w:rsidP="001B68DA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Al termine della Messa 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seguirà un momento di festa comunitaria. </w:t>
            </w:r>
          </w:p>
          <w:p w:rsidR="009F6F05" w:rsidRDefault="00B504AF" w:rsidP="00B504A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Ancora una volta la Festa di Sant’Antonio s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arà anche l’occasione per ammirare questo gioiello d’arte che è datato </w:t>
            </w:r>
            <w:r w:rsidR="001B68DA" w:rsidRPr="009F6F05">
              <w:rPr>
                <w:rFonts w:asciiTheme="minorHAnsi" w:hAnsiTheme="minorHAnsi" w:cstheme="minorHAnsi"/>
                <w:b/>
                <w:sz w:val="32"/>
                <w:szCs w:val="32"/>
              </w:rPr>
              <w:t>1498</w:t>
            </w:r>
            <w:r w:rsidR="001B68DA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:rsidR="009F6F05" w:rsidRDefault="001B68DA" w:rsidP="00B504A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La </w:t>
            </w:r>
            <w:r w:rsidRPr="009F6F05">
              <w:rPr>
                <w:rFonts w:asciiTheme="minorHAnsi" w:hAnsiTheme="minorHAnsi" w:cstheme="minorHAnsi"/>
                <w:b/>
                <w:sz w:val="32"/>
                <w:szCs w:val="32"/>
              </w:rPr>
              <w:t>Cappella di Sant’Antonio a Jouvenceaux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è infatti una delle eccellenze artistiche dell’Alta Valle di Susa. </w:t>
            </w:r>
          </w:p>
          <w:p w:rsidR="00C532D1" w:rsidRDefault="001B68DA" w:rsidP="00B504AF">
            <w:pPr>
              <w:shd w:val="clear" w:color="auto" w:fill="FFFFFF"/>
              <w:jc w:val="both"/>
              <w:rPr>
                <w:rFonts w:ascii="Helvetica" w:hAnsi="Helvetica" w:cs="Helvetica"/>
                <w:color w:val="2C3643"/>
              </w:rPr>
            </w:pPr>
            <w:r w:rsidRPr="001B68DA">
              <w:rPr>
                <w:sz w:val="32"/>
                <w:szCs w:val="32"/>
              </w:rPr>
              <w:t>A rendere celebre l’edificio è il ciclo di affreschi che ne decora l’esterno e, in maniera più frammentaria, l’interno, datato dalla critica tra 1480 e 1490</w:t>
            </w:r>
            <w:r w:rsidR="00622095">
              <w:rPr>
                <w:sz w:val="32"/>
                <w:szCs w:val="32"/>
              </w:rPr>
              <w:t xml:space="preserve"> e riconducibili alla bottega dei pittori pinerolesi Bartolomeo e Sebastiano Serra</w:t>
            </w:r>
            <w:r w:rsidRPr="001B68DA">
              <w:rPr>
                <w:sz w:val="32"/>
                <w:szCs w:val="32"/>
              </w:rPr>
              <w:t>. Sulla facciata compare la maestosa raffigurazione del Giudizio universale, La fiancata che guarda verso la piazza presenta invece i riquadri con le raffigurazioni di San Michele arcangelo,</w:t>
            </w:r>
            <w:r>
              <w:rPr>
                <w:sz w:val="32"/>
                <w:szCs w:val="32"/>
              </w:rPr>
              <w:t xml:space="preserve"> l’Annunciazione, Sant’Antonio A</w:t>
            </w:r>
            <w:r w:rsidRPr="001B68DA">
              <w:rPr>
                <w:sz w:val="32"/>
                <w:szCs w:val="32"/>
              </w:rPr>
              <w:t xml:space="preserve">bate con malati penitenti e San Cristoforo. L’interno presenta, sulla parete sinistra, i riquadri con gli episodi della vita di Sant’Antonio </w:t>
            </w:r>
            <w:r w:rsidR="00D87A13">
              <w:rPr>
                <w:sz w:val="32"/>
                <w:szCs w:val="32"/>
              </w:rPr>
              <w:t>A</w:t>
            </w:r>
            <w:r w:rsidRPr="001B68DA">
              <w:rPr>
                <w:sz w:val="32"/>
                <w:szCs w:val="32"/>
              </w:rPr>
              <w:t xml:space="preserve">bate, mentre la parete destra ospita una raffigurazione della Madonna col Bambino e San Biagio. </w:t>
            </w:r>
          </w:p>
          <w:p w:rsidR="00AC14C2" w:rsidRPr="00AC14C2" w:rsidRDefault="00AC14C2" w:rsidP="004C17C2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F4A15" w:rsidRPr="00741632" w:rsidRDefault="00780634" w:rsidP="00152953">
      <w:pPr>
        <w:rPr>
          <w:rFonts w:ascii="Arial Narrow" w:hAnsi="Arial Narrow"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color w:val="595959"/>
          <w:sz w:val="24"/>
          <w:szCs w:val="24"/>
        </w:rPr>
        <w:t>_____________________________________________Ufficio Stampa Comune di Sauze d'Oulx</w:t>
      </w:r>
    </w:p>
    <w:sectPr w:rsidR="00FF4A15" w:rsidRPr="00741632" w:rsidSect="00531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4"/>
    <w:rsid w:val="0000225C"/>
    <w:rsid w:val="00023F31"/>
    <w:rsid w:val="00045F37"/>
    <w:rsid w:val="00091655"/>
    <w:rsid w:val="000C717F"/>
    <w:rsid w:val="000F14AD"/>
    <w:rsid w:val="0011679D"/>
    <w:rsid w:val="0012428C"/>
    <w:rsid w:val="00124834"/>
    <w:rsid w:val="00152953"/>
    <w:rsid w:val="001A5543"/>
    <w:rsid w:val="001B68DA"/>
    <w:rsid w:val="001C0CC0"/>
    <w:rsid w:val="001F4B8F"/>
    <w:rsid w:val="00226B75"/>
    <w:rsid w:val="00247CB6"/>
    <w:rsid w:val="00285791"/>
    <w:rsid w:val="002E5C73"/>
    <w:rsid w:val="00376BA6"/>
    <w:rsid w:val="0038026C"/>
    <w:rsid w:val="00397137"/>
    <w:rsid w:val="003F733F"/>
    <w:rsid w:val="004207A6"/>
    <w:rsid w:val="00466801"/>
    <w:rsid w:val="004A5E04"/>
    <w:rsid w:val="004C17C2"/>
    <w:rsid w:val="00524378"/>
    <w:rsid w:val="005310AD"/>
    <w:rsid w:val="0056072B"/>
    <w:rsid w:val="00597FE5"/>
    <w:rsid w:val="005B1EDE"/>
    <w:rsid w:val="005D5AD5"/>
    <w:rsid w:val="00622095"/>
    <w:rsid w:val="00673ACE"/>
    <w:rsid w:val="006E17E6"/>
    <w:rsid w:val="006F026F"/>
    <w:rsid w:val="00741632"/>
    <w:rsid w:val="00757B4C"/>
    <w:rsid w:val="007704D5"/>
    <w:rsid w:val="00773F70"/>
    <w:rsid w:val="00780634"/>
    <w:rsid w:val="007B0189"/>
    <w:rsid w:val="00830ECD"/>
    <w:rsid w:val="00856FF8"/>
    <w:rsid w:val="008D2C48"/>
    <w:rsid w:val="008E547F"/>
    <w:rsid w:val="008F129F"/>
    <w:rsid w:val="0094514E"/>
    <w:rsid w:val="00947D6E"/>
    <w:rsid w:val="00953B31"/>
    <w:rsid w:val="009A228B"/>
    <w:rsid w:val="009B1161"/>
    <w:rsid w:val="009F69ED"/>
    <w:rsid w:val="009F6F05"/>
    <w:rsid w:val="00A0417F"/>
    <w:rsid w:val="00A366B6"/>
    <w:rsid w:val="00A72FF1"/>
    <w:rsid w:val="00AC14C2"/>
    <w:rsid w:val="00B07E58"/>
    <w:rsid w:val="00B35FE8"/>
    <w:rsid w:val="00B46C25"/>
    <w:rsid w:val="00B504AF"/>
    <w:rsid w:val="00B526E3"/>
    <w:rsid w:val="00B70D59"/>
    <w:rsid w:val="00BA082A"/>
    <w:rsid w:val="00BB3724"/>
    <w:rsid w:val="00C215A6"/>
    <w:rsid w:val="00C532D1"/>
    <w:rsid w:val="00CA23B9"/>
    <w:rsid w:val="00CA252A"/>
    <w:rsid w:val="00CA3FD0"/>
    <w:rsid w:val="00D05628"/>
    <w:rsid w:val="00D450F2"/>
    <w:rsid w:val="00D809F5"/>
    <w:rsid w:val="00D87A13"/>
    <w:rsid w:val="00DF44EC"/>
    <w:rsid w:val="00DF507A"/>
    <w:rsid w:val="00E0453B"/>
    <w:rsid w:val="00E27C94"/>
    <w:rsid w:val="00ED4827"/>
    <w:rsid w:val="00EF4AA2"/>
    <w:rsid w:val="00F76691"/>
    <w:rsid w:val="00FE77F7"/>
    <w:rsid w:val="00FF04A1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309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9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SAUZE D’OULX</vt:lpstr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SAUZE D’OULX</dc:title>
  <dc:creator>iatsauze</dc:creator>
  <cp:lastModifiedBy>luca giai</cp:lastModifiedBy>
  <cp:revision>4</cp:revision>
  <cp:lastPrinted>2015-12-20T17:51:00Z</cp:lastPrinted>
  <dcterms:created xsi:type="dcterms:W3CDTF">2020-01-10T13:32:00Z</dcterms:created>
  <dcterms:modified xsi:type="dcterms:W3CDTF">2020-01-10T13:56:00Z</dcterms:modified>
</cp:coreProperties>
</file>